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4B" w:rsidRDefault="00D11D9C">
      <w:pPr>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119062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90625" cy="771525"/>
                    </a:xfrm>
                    <a:prstGeom prst="rect">
                      <a:avLst/>
                    </a:prstGeom>
                    <a:ln/>
                  </pic:spPr>
                </pic:pic>
              </a:graphicData>
            </a:graphic>
          </wp:inline>
        </w:drawing>
      </w:r>
    </w:p>
    <w:p w:rsidR="00D26F4B" w:rsidRDefault="00D11D9C">
      <w:pPr>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Texas Corinthian Yacht Club</w:t>
      </w:r>
    </w:p>
    <w:p w:rsidR="00D26F4B" w:rsidRDefault="00D11D9C">
      <w:pPr>
        <w:spacing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Grand Master Invitational Team Race Regatta</w:t>
      </w:r>
    </w:p>
    <w:p w:rsidR="00D26F4B" w:rsidRDefault="00D11D9C">
      <w:pPr>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Aka the “Texas Shootout”</w:t>
      </w:r>
    </w:p>
    <w:p w:rsidR="00D26F4B" w:rsidRDefault="00D11D9C">
      <w:pPr>
        <w:spacing w:before="27" w:after="27"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27-28, 2019</w:t>
      </w:r>
    </w:p>
    <w:p w:rsidR="00D26F4B" w:rsidRDefault="00D11D9C">
      <w:pPr>
        <w:spacing w:line="288" w:lineRule="auto"/>
        <w:jc w:val="center"/>
        <w:rPr>
          <w:rFonts w:ascii="Times New Roman" w:eastAsia="Times New Roman" w:hAnsi="Times New Roman" w:cs="Times New Roman"/>
          <w:i/>
        </w:rPr>
      </w:pPr>
      <w:r>
        <w:rPr>
          <w:rFonts w:ascii="Times New Roman" w:eastAsia="Times New Roman" w:hAnsi="Times New Roman" w:cs="Times New Roman"/>
          <w:i/>
        </w:rPr>
        <w:t>Organizing Authority (OA): Texas Corinthian Yacht Club (“TCYC”)</w:t>
      </w:r>
    </w:p>
    <w:p w:rsidR="00D26F4B" w:rsidRDefault="00D11D9C">
      <w:pPr>
        <w:numPr>
          <w:ilvl w:val="0"/>
          <w:numId w:val="12"/>
        </w:numPr>
        <w:spacing w:before="240" w:after="240"/>
        <w:rPr>
          <w:rFonts w:ascii="Times New Roman" w:eastAsia="Times New Roman" w:hAnsi="Times New Roman" w:cs="Times New Roman"/>
        </w:rPr>
      </w:pPr>
      <w:r>
        <w:rPr>
          <w:rFonts w:ascii="Times New Roman" w:eastAsia="Times New Roman" w:hAnsi="Times New Roman" w:cs="Times New Roman"/>
          <w:b/>
        </w:rPr>
        <w:t>RULES</w:t>
      </w:r>
    </w:p>
    <w:p w:rsidR="00D26F4B" w:rsidRDefault="00D11D9C">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1.1 The regatta will be governed by the rules as defined in </w:t>
      </w:r>
      <w:r>
        <w:rPr>
          <w:rFonts w:ascii="Times New Roman" w:eastAsia="Times New Roman" w:hAnsi="Times New Roman" w:cs="Times New Roman"/>
          <w:i/>
          <w:sz w:val="20"/>
          <w:szCs w:val="20"/>
        </w:rPr>
        <w:t>The Racing Rules of Sailing</w:t>
      </w:r>
      <w:r>
        <w:rPr>
          <w:rFonts w:ascii="Times New Roman" w:eastAsia="Times New Roman" w:hAnsi="Times New Roman" w:cs="Times New Roman"/>
          <w:sz w:val="20"/>
          <w:szCs w:val="20"/>
        </w:rPr>
        <w:t>, including Appendix D, Team Racing Rules</w:t>
      </w:r>
      <w:r>
        <w:rPr>
          <w:rFonts w:ascii="Times New Roman" w:eastAsia="Times New Roman" w:hAnsi="Times New Roman" w:cs="Times New Roman"/>
          <w:i/>
          <w:sz w:val="20"/>
          <w:szCs w:val="20"/>
        </w:rPr>
        <w:t>.</w:t>
      </w:r>
    </w:p>
    <w:p w:rsidR="00D26F4B" w:rsidRDefault="00D11D9C" w:rsidP="003B537C">
      <w:pPr>
        <w:pStyle w:val="ListParagraph"/>
        <w:numPr>
          <w:ilvl w:val="1"/>
          <w:numId w:val="18"/>
        </w:numPr>
        <w:rPr>
          <w:rFonts w:ascii="Times New Roman" w:eastAsia="Times New Roman" w:hAnsi="Times New Roman" w:cs="Times New Roman"/>
          <w:sz w:val="20"/>
          <w:szCs w:val="20"/>
        </w:rPr>
      </w:pPr>
      <w:r w:rsidRPr="003B537C">
        <w:rPr>
          <w:rFonts w:ascii="Times New Roman" w:eastAsia="Times New Roman" w:hAnsi="Times New Roman" w:cs="Times New Roman"/>
          <w:sz w:val="20"/>
          <w:szCs w:val="20"/>
        </w:rPr>
        <w:t>Rule change to alternative rule 16.2. See Appendix A for more information.</w:t>
      </w:r>
    </w:p>
    <w:p w:rsidR="003B537C" w:rsidRPr="003B537C" w:rsidRDefault="003B537C" w:rsidP="003B537C">
      <w:pPr>
        <w:pStyle w:val="ListParagraph"/>
        <w:ind w:left="360"/>
        <w:rPr>
          <w:rFonts w:ascii="Times New Roman" w:eastAsia="Times New Roman" w:hAnsi="Times New Roman" w:cs="Times New Roman"/>
          <w:sz w:val="20"/>
          <w:szCs w:val="20"/>
        </w:rPr>
      </w:pP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CLASS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TCYC member-owned Sonars will be provided. Spinnakers will NOT be used. Standing rigging shall not be adjusted, except by direction of the Organizing Authority.</w:t>
      </w:r>
    </w:p>
    <w:p w:rsidR="003B537C" w:rsidRDefault="003B537C">
      <w:pPr>
        <w:rPr>
          <w:rFonts w:ascii="Times New Roman" w:eastAsia="Times New Roman" w:hAnsi="Times New Roman" w:cs="Times New Roman"/>
          <w:sz w:val="20"/>
          <w:szCs w:val="20"/>
        </w:rPr>
      </w:pPr>
    </w:p>
    <w:p w:rsidR="00D26F4B" w:rsidRPr="003B537C" w:rsidRDefault="003B537C" w:rsidP="003B537C">
      <w:pPr>
        <w:pStyle w:val="ListParagraph"/>
        <w:numPr>
          <w:ilvl w:val="0"/>
          <w:numId w:val="12"/>
        </w:numPr>
        <w:spacing w:before="240" w:after="240"/>
        <w:rPr>
          <w:rFonts w:ascii="Times New Roman" w:eastAsia="Times New Roman" w:hAnsi="Times New Roman" w:cs="Times New Roman"/>
        </w:rPr>
      </w:pPr>
      <w:r>
        <w:rPr>
          <w:rFonts w:ascii="Times New Roman" w:eastAsia="Times New Roman" w:hAnsi="Times New Roman" w:cs="Times New Roman"/>
          <w:b/>
        </w:rPr>
        <w:t>T</w:t>
      </w:r>
      <w:r w:rsidR="00D11D9C" w:rsidRPr="003B537C">
        <w:rPr>
          <w:rFonts w:ascii="Times New Roman" w:eastAsia="Times New Roman" w:hAnsi="Times New Roman" w:cs="Times New Roman"/>
          <w:b/>
        </w:rPr>
        <w:t>EAM</w:t>
      </w:r>
    </w:p>
    <w:p w:rsidR="00D26F4B" w:rsidRPr="003B537C" w:rsidRDefault="00D11D9C">
      <w:pPr>
        <w:rPr>
          <w:rFonts w:ascii="Times New Roman" w:eastAsia="Times New Roman" w:hAnsi="Times New Roman" w:cs="Times New Roman"/>
          <w:sz w:val="20"/>
          <w:szCs w:val="20"/>
        </w:rPr>
      </w:pPr>
      <w:r w:rsidRPr="003B537C">
        <w:rPr>
          <w:rFonts w:ascii="Times New Roman" w:eastAsia="Times New Roman" w:hAnsi="Times New Roman" w:cs="Times New Roman"/>
          <w:sz w:val="20"/>
          <w:szCs w:val="20"/>
        </w:rPr>
        <w:t xml:space="preserve">Each competing team shall consist of skippers and crew for three boats with three or four sailors per boat. Unless prior approval is obtained from the Organizing Authority, all participants must be members, spouses or dependents of members of the club that they represent. </w:t>
      </w:r>
      <w:r w:rsidR="003B537C" w:rsidRPr="003B537C">
        <w:rPr>
          <w:rFonts w:ascii="Times New Roman" w:hAnsi="Times New Roman" w:cs="Times New Roman"/>
          <w:color w:val="222222"/>
          <w:sz w:val="20"/>
          <w:szCs w:val="20"/>
        </w:rPr>
        <w:t>The skipper must be either (a) at least 60 years of age, or (b) 58 years of age and have sailed in a prior Wilson Cup qualifying event.  The remaining crew members must be at least 50 years of age.</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CREW WEIGHT</w:t>
      </w:r>
    </w:p>
    <w:p w:rsidR="00D26F4B" w:rsidRDefault="00D11D9C">
      <w:pPr>
        <w:rPr>
          <w:rFonts w:ascii="Times New Roman" w:eastAsia="Times New Roman" w:hAnsi="Times New Roman" w:cs="Times New Roman"/>
        </w:rPr>
      </w:pPr>
      <w:r>
        <w:rPr>
          <w:rFonts w:ascii="Times New Roman" w:eastAsia="Times New Roman" w:hAnsi="Times New Roman" w:cs="Times New Roman"/>
          <w:sz w:val="20"/>
          <w:szCs w:val="20"/>
        </w:rPr>
        <w:t>1. The combined weight of all team members must not exceed 2,300 pounds in shorts and shirt. There will be a weigh-in at registration.</w:t>
      </w:r>
      <w:r>
        <w:rPr>
          <w:rFonts w:ascii="Times New Roman" w:eastAsia="Times New Roman" w:hAnsi="Times New Roman" w:cs="Times New Roman"/>
        </w:rPr>
        <w:t xml:space="preserve"> </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ADVERTISING</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 boat and her crew shall comply with ISAF Regulation 20, Advertising Code.</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ELIGIBILITY AND ENTRY</w:t>
      </w:r>
    </w:p>
    <w:p w:rsidR="00D26F4B" w:rsidRDefault="00D11D9C">
      <w:pPr>
        <w:rPr>
          <w:rFonts w:ascii="Times New Roman" w:eastAsia="Times New Roman" w:hAnsi="Times New Roman" w:cs="Times New Roman"/>
          <w:i/>
          <w:sz w:val="20"/>
          <w:szCs w:val="20"/>
        </w:rPr>
      </w:pPr>
      <w:r>
        <w:rPr>
          <w:rFonts w:ascii="Times New Roman" w:eastAsia="Times New Roman" w:hAnsi="Times New Roman" w:cs="Times New Roman"/>
          <w:sz w:val="20"/>
          <w:szCs w:val="20"/>
        </w:rPr>
        <w:t>Entry is by invitation.  The</w:t>
      </w:r>
      <w:hyperlink r:id="rId6">
        <w:r>
          <w:rPr>
            <w:rFonts w:ascii="Times New Roman" w:eastAsia="Times New Roman" w:hAnsi="Times New Roman" w:cs="Times New Roman"/>
            <w:sz w:val="20"/>
            <w:szCs w:val="20"/>
          </w:rPr>
          <w:t xml:space="preserve"> </w:t>
        </w:r>
      </w:hyperlink>
      <w:hyperlink r:id="rId7">
        <w:r>
          <w:rPr>
            <w:rFonts w:ascii="Times New Roman" w:eastAsia="Times New Roman" w:hAnsi="Times New Roman" w:cs="Times New Roman"/>
            <w:color w:val="1155CC"/>
            <w:sz w:val="20"/>
            <w:szCs w:val="20"/>
            <w:u w:val="single"/>
          </w:rPr>
          <w:t>Entry Form</w:t>
        </w:r>
      </w:hyperlink>
      <w:r>
        <w:rPr>
          <w:rFonts w:ascii="Times New Roman" w:eastAsia="Times New Roman" w:hAnsi="Times New Roman" w:cs="Times New Roman"/>
          <w:sz w:val="20"/>
          <w:szCs w:val="20"/>
        </w:rPr>
        <w:t xml:space="preserve"> (click</w:t>
      </w:r>
      <w:hyperlink r:id="rId8">
        <w:r>
          <w:rPr>
            <w:rFonts w:ascii="Times New Roman" w:eastAsia="Times New Roman" w:hAnsi="Times New Roman" w:cs="Times New Roman"/>
            <w:sz w:val="20"/>
            <w:szCs w:val="20"/>
          </w:rPr>
          <w:t xml:space="preserve"> </w:t>
        </w:r>
      </w:hyperlink>
      <w:hyperlink r:id="rId9">
        <w:r>
          <w:rPr>
            <w:rFonts w:ascii="Times New Roman" w:eastAsia="Times New Roman" w:hAnsi="Times New Roman" w:cs="Times New Roman"/>
            <w:color w:val="1155CC"/>
            <w:sz w:val="20"/>
            <w:szCs w:val="20"/>
            <w:u w:val="single"/>
          </w:rPr>
          <w:t>here</w:t>
        </w:r>
      </w:hyperlink>
      <w:r>
        <w:rPr>
          <w:rFonts w:ascii="Times New Roman" w:eastAsia="Times New Roman" w:hAnsi="Times New Roman" w:cs="Times New Roman"/>
          <w:sz w:val="20"/>
          <w:szCs w:val="20"/>
        </w:rPr>
        <w:t xml:space="preserve"> for online form, or see below) and entry fees must be received by the Texas Corinthian Yacht Club (TCYC) Fleet Captain no later than </w:t>
      </w:r>
      <w:r w:rsidR="003B537C">
        <w:rPr>
          <w:rFonts w:ascii="Times New Roman" w:eastAsia="Times New Roman" w:hAnsi="Times New Roman" w:cs="Times New Roman"/>
          <w:sz w:val="20"/>
          <w:szCs w:val="20"/>
        </w:rPr>
        <w:t>March 15th</w:t>
      </w:r>
      <w:r>
        <w:rPr>
          <w:rFonts w:ascii="Times New Roman" w:eastAsia="Times New Roman" w:hAnsi="Times New Roman" w:cs="Times New Roman"/>
          <w:sz w:val="20"/>
          <w:szCs w:val="20"/>
        </w:rPr>
        <w:t xml:space="preserve">, 2019, to confirm entry in the event.  </w:t>
      </w:r>
      <w:r>
        <w:rPr>
          <w:rFonts w:ascii="Times New Roman" w:eastAsia="Times New Roman" w:hAnsi="Times New Roman" w:cs="Times New Roman"/>
          <w:i/>
          <w:sz w:val="20"/>
          <w:szCs w:val="20"/>
        </w:rPr>
        <w:t>If this event is oversubscribed then the Organizing Authority, in its sole and absolute discretion, reserves the right to limit registration to six (6) teams that complete registration AND submit the entry fee in the order received. The OA may give preference to teams that have participated in the past.</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p>
    <w:p w:rsidR="00D26F4B" w:rsidRDefault="00D11D9C">
      <w:pPr>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TCYC (for </w:t>
      </w:r>
      <w:r>
        <w:rPr>
          <w:rFonts w:ascii="Times New Roman" w:eastAsia="Times New Roman" w:hAnsi="Times New Roman" w:cs="Times New Roman"/>
          <w:b/>
          <w:sz w:val="20"/>
          <w:szCs w:val="20"/>
        </w:rPr>
        <w:t>payment,</w:t>
      </w:r>
      <w:r>
        <w:rPr>
          <w:rFonts w:ascii="Times New Roman" w:eastAsia="Times New Roman" w:hAnsi="Times New Roman" w:cs="Times New Roman"/>
          <w:sz w:val="20"/>
          <w:szCs w:val="20"/>
        </w:rPr>
        <w:t xml:space="preserve"> send checks)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577</w:t>
      </w:r>
    </w:p>
    <w:p w:rsidR="00D26F4B" w:rsidRDefault="00D11D9C">
      <w:pPr>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Kemah, TX 77565</w:t>
      </w:r>
    </w:p>
    <w:p w:rsidR="00D26F4B" w:rsidRDefault="00D26F4B">
      <w:pPr>
        <w:rPr>
          <w:rFonts w:ascii="Times New Roman" w:eastAsia="Times New Roman" w:hAnsi="Times New Roman" w:cs="Times New Roman"/>
          <w:sz w:val="20"/>
          <w:szCs w:val="20"/>
        </w:rPr>
      </w:pPr>
    </w:p>
    <w:p w:rsidR="00D26F4B" w:rsidRDefault="00D11D9C">
      <w:pPr>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104 Park Circle (physical address, do not send checks to this address)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Kemah, TX 77565</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(281) 339-1567</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stacy@tcyc.org</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fleetcaptain@tcyc.org</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FEES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entry fee is $2,600 per team to include housing for Friday, Saturday, and Sunday, lunch and water for Saturday and Sunday, Friday night cocktails, and Saturday night dinner.  Extra dinner tickets can be purchased by contacting the club manager (Stacy@tcyc.org) no later than Wednesday, April 24.</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SAILING INSTRUCTIONS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Sailing Instructions will be available at the Participants’ Meeting and may be posted on the regatta web page at www.tcyc.org prior to the event.</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VENUE</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Racing will take place on Galveston Bay. Shore activities will take place at the TCYC clubhouse.</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FORMAT</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planned format is multiple round robins amongst either all competing teams or groups of teams. If time permits, a knock-out series may be run as determined by the Organizing Authority.  The format and number of races will be described in the Sailing Instructions and at the Participants’ Meeting and may be adjusted by the Organizing Authority due to weather and time considerations.</w:t>
      </w:r>
    </w:p>
    <w:p w:rsidR="00D26F4B" w:rsidRDefault="00D26F4B">
      <w:pPr>
        <w:rPr>
          <w:rFonts w:ascii="Times New Roman" w:eastAsia="Times New Roman" w:hAnsi="Times New Roman" w:cs="Times New Roman"/>
        </w:rPr>
      </w:pPr>
    </w:p>
    <w:p w:rsidR="00D26F4B" w:rsidRDefault="003B537C" w:rsidP="003B537C">
      <w:pPr>
        <w:rPr>
          <w:rFonts w:ascii="Times New Roman" w:eastAsia="Times New Roman" w:hAnsi="Times New Roman" w:cs="Times New Roman"/>
          <w:b/>
        </w:rPr>
      </w:pPr>
      <w:r>
        <w:rPr>
          <w:rFonts w:ascii="Times New Roman" w:eastAsia="Times New Roman" w:hAnsi="Times New Roman" w:cs="Times New Roman"/>
          <w:b/>
        </w:rPr>
        <w:t>11.</w:t>
      </w:r>
      <w:r w:rsidR="00D11D9C">
        <w:rPr>
          <w:rFonts w:ascii="Times New Roman" w:eastAsia="Times New Roman" w:hAnsi="Times New Roman" w:cs="Times New Roman"/>
          <w:b/>
        </w:rPr>
        <w:t xml:space="preserve">   SCHEDULE OF EVENTS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sz w:val="20"/>
          <w:szCs w:val="20"/>
        </w:rPr>
        <w:t>Saturday, April 27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0800</w:t>
      </w:r>
      <w:r>
        <w:rPr>
          <w:rFonts w:ascii="Times New Roman" w:eastAsia="Times New Roman" w:hAnsi="Times New Roman" w:cs="Times New Roman"/>
          <w:sz w:val="20"/>
          <w:szCs w:val="20"/>
        </w:rPr>
        <w:tab/>
        <w:t>Breakfast</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0830</w:t>
      </w:r>
      <w:r>
        <w:rPr>
          <w:rFonts w:ascii="Times New Roman" w:eastAsia="Times New Roman" w:hAnsi="Times New Roman" w:cs="Times New Roman"/>
          <w:sz w:val="20"/>
          <w:szCs w:val="20"/>
        </w:rPr>
        <w:tab/>
        <w:t>Registration and weigh-in</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0900</w:t>
      </w:r>
      <w:r>
        <w:rPr>
          <w:rFonts w:ascii="Times New Roman" w:eastAsia="Times New Roman" w:hAnsi="Times New Roman" w:cs="Times New Roman"/>
          <w:sz w:val="20"/>
          <w:szCs w:val="20"/>
        </w:rPr>
        <w:tab/>
        <w:t>Participants Meeting Team Captain, Skippers, Umpires-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racing to follow</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1900</w:t>
      </w:r>
      <w:r>
        <w:rPr>
          <w:rFonts w:ascii="Times New Roman" w:eastAsia="Times New Roman" w:hAnsi="Times New Roman" w:cs="Times New Roman"/>
          <w:sz w:val="20"/>
          <w:szCs w:val="20"/>
        </w:rPr>
        <w:tab/>
        <w:t xml:space="preserve">Regatta Dinner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Sunday, April 28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0800</w:t>
      </w:r>
      <w:r>
        <w:rPr>
          <w:rFonts w:ascii="Times New Roman" w:eastAsia="Times New Roman" w:hAnsi="Times New Roman" w:cs="Times New Roman"/>
          <w:sz w:val="20"/>
          <w:szCs w:val="20"/>
        </w:rPr>
        <w:tab/>
        <w:t>Breakfast</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0900</w:t>
      </w:r>
      <w:r>
        <w:rPr>
          <w:rFonts w:ascii="Times New Roman" w:eastAsia="Times New Roman" w:hAnsi="Times New Roman" w:cs="Times New Roman"/>
          <w:sz w:val="20"/>
          <w:szCs w:val="20"/>
        </w:rPr>
        <w:tab/>
        <w:t>Participants Meeting Team Captain, Skippers, Umpires-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racing to follow</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Race Committee will endeavor not to begin a starting sequence after 1500 on Sunday, but weather conditions and/or the progress of the event may govern the actual conclusion of racing.</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COURSE</w:t>
      </w:r>
    </w:p>
    <w:p w:rsidR="00D26F4B" w:rsidRDefault="00D11D9C">
      <w:pPr>
        <w:rPr>
          <w:rFonts w:ascii="Times New Roman" w:eastAsia="Times New Roman" w:hAnsi="Times New Roman" w:cs="Times New Roman"/>
        </w:rPr>
      </w:pPr>
      <w:r>
        <w:rPr>
          <w:rFonts w:ascii="Times New Roman" w:eastAsia="Times New Roman" w:hAnsi="Times New Roman" w:cs="Times New Roman"/>
          <w:sz w:val="20"/>
          <w:szCs w:val="20"/>
        </w:rPr>
        <w:t xml:space="preserve">Courses will be as diagrammed in the Sailing Instructions. </w:t>
      </w:r>
      <w:r>
        <w:rPr>
          <w:rFonts w:ascii="Times New Roman" w:eastAsia="Times New Roman" w:hAnsi="Times New Roman" w:cs="Times New Roman"/>
        </w:rPr>
        <w:t xml:space="preserve"> </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lastRenderedPageBreak/>
        <w:t>SCORING</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Scoring will be in accordance with Appendix D, except as modified by the Sailing Instructions.</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UMPIRING</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intention for the regatta to be umpired in accordance with Appendix D, as modified by the Sailing Instructions. Teams may be asked to provide a competitor(s) to assist the umpires when off rotation.</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PROTESTS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practicable, protests will be heard on the water, as modified by the Sailing Instructions.</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LIFE JACKETS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competitors </w:t>
      </w:r>
      <w:proofErr w:type="gramStart"/>
      <w:r>
        <w:rPr>
          <w:rFonts w:ascii="Times New Roman" w:eastAsia="Times New Roman" w:hAnsi="Times New Roman" w:cs="Times New Roman"/>
          <w:sz w:val="20"/>
          <w:szCs w:val="20"/>
        </w:rPr>
        <w:t>shall wear a PFD approved by either the U.S. Coast Guard or the competitor’s national authority at all times</w:t>
      </w:r>
      <w:proofErr w:type="gramEnd"/>
      <w:r>
        <w:rPr>
          <w:rFonts w:ascii="Times New Roman" w:eastAsia="Times New Roman" w:hAnsi="Times New Roman" w:cs="Times New Roman"/>
          <w:sz w:val="20"/>
          <w:szCs w:val="20"/>
        </w:rPr>
        <w:t xml:space="preserve"> while on the water, except while actively adding or removing clothing. Competitors shall provide their own PFDs.  Bibs supplied by each participating </w:t>
      </w:r>
      <w:proofErr w:type="gramStart"/>
      <w:r>
        <w:rPr>
          <w:rFonts w:ascii="Times New Roman" w:eastAsia="Times New Roman" w:hAnsi="Times New Roman" w:cs="Times New Roman"/>
          <w:sz w:val="20"/>
          <w:szCs w:val="20"/>
        </w:rPr>
        <w:t>teams</w:t>
      </w:r>
      <w:proofErr w:type="gramEnd"/>
      <w:r>
        <w:rPr>
          <w:rFonts w:ascii="Times New Roman" w:eastAsia="Times New Roman" w:hAnsi="Times New Roman" w:cs="Times New Roman"/>
          <w:sz w:val="20"/>
          <w:szCs w:val="20"/>
        </w:rPr>
        <w:t xml:space="preserve"> shall be worn while racing.</w:t>
      </w:r>
    </w:p>
    <w:p w:rsidR="003B537C" w:rsidRDefault="003B537C">
      <w:pPr>
        <w:rPr>
          <w:rFonts w:ascii="Times New Roman" w:eastAsia="Times New Roman" w:hAnsi="Times New Roman" w:cs="Times New Roman"/>
          <w:sz w:val="20"/>
          <w:szCs w:val="20"/>
        </w:rPr>
      </w:pPr>
    </w:p>
    <w:p w:rsidR="003B537C" w:rsidRDefault="003B537C" w:rsidP="003B537C">
      <w:pPr>
        <w:pStyle w:val="ListParagraph"/>
        <w:numPr>
          <w:ilvl w:val="0"/>
          <w:numId w:val="12"/>
        </w:numPr>
        <w:rPr>
          <w:rFonts w:ascii="Times New Roman" w:eastAsia="Times New Roman" w:hAnsi="Times New Roman" w:cs="Times New Roman"/>
          <w:b/>
          <w:sz w:val="20"/>
          <w:szCs w:val="20"/>
        </w:rPr>
      </w:pPr>
      <w:r w:rsidRPr="00D11D9C">
        <w:rPr>
          <w:rFonts w:ascii="Times New Roman" w:eastAsia="Times New Roman" w:hAnsi="Times New Roman" w:cs="Times New Roman"/>
          <w:b/>
          <w:sz w:val="20"/>
          <w:szCs w:val="20"/>
        </w:rPr>
        <w:t>VHF</w:t>
      </w:r>
      <w:r w:rsidR="00D11D9C" w:rsidRPr="00D11D9C">
        <w:rPr>
          <w:rFonts w:ascii="Times New Roman" w:eastAsia="Times New Roman" w:hAnsi="Times New Roman" w:cs="Times New Roman"/>
          <w:b/>
          <w:sz w:val="20"/>
          <w:szCs w:val="20"/>
        </w:rPr>
        <w:t xml:space="preserve"> RADIOS</w:t>
      </w:r>
    </w:p>
    <w:p w:rsidR="00D11D9C" w:rsidRPr="00D11D9C" w:rsidRDefault="00D11D9C" w:rsidP="00D11D9C">
      <w:pPr>
        <w:pStyle w:val="ListParagraph"/>
        <w:rPr>
          <w:rFonts w:ascii="Times New Roman" w:eastAsia="Times New Roman" w:hAnsi="Times New Roman" w:cs="Times New Roman"/>
          <w:b/>
          <w:sz w:val="20"/>
          <w:szCs w:val="20"/>
        </w:rPr>
      </w:pPr>
    </w:p>
    <w:p w:rsidR="003B537C" w:rsidRPr="003B537C" w:rsidRDefault="003B537C" w:rsidP="003B537C">
      <w:pPr>
        <w:rPr>
          <w:rFonts w:ascii="Times New Roman" w:eastAsia="Times New Roman" w:hAnsi="Times New Roman" w:cs="Times New Roman"/>
          <w:sz w:val="20"/>
          <w:szCs w:val="20"/>
        </w:rPr>
      </w:pPr>
      <w:r w:rsidRPr="003B537C">
        <w:rPr>
          <w:rFonts w:ascii="Times New Roman" w:eastAsia="Times New Roman" w:hAnsi="Times New Roman" w:cs="Times New Roman"/>
          <w:sz w:val="20"/>
          <w:szCs w:val="20"/>
        </w:rPr>
        <w:t xml:space="preserve">All competitors shall </w:t>
      </w:r>
      <w:r>
        <w:rPr>
          <w:rFonts w:ascii="Times New Roman" w:eastAsia="Times New Roman" w:hAnsi="Times New Roman" w:cs="Times New Roman"/>
          <w:sz w:val="20"/>
          <w:szCs w:val="20"/>
        </w:rPr>
        <w:t xml:space="preserve">keep VHF radios onboard at all times </w:t>
      </w:r>
      <w:r w:rsidR="00D11D9C">
        <w:rPr>
          <w:rFonts w:ascii="Times New Roman" w:eastAsia="Times New Roman" w:hAnsi="Times New Roman" w:cs="Times New Roman"/>
          <w:sz w:val="20"/>
          <w:szCs w:val="20"/>
        </w:rPr>
        <w:t xml:space="preserve">in order to receive </w:t>
      </w:r>
      <w:r>
        <w:rPr>
          <w:rFonts w:ascii="Times New Roman" w:eastAsia="Times New Roman" w:hAnsi="Times New Roman" w:cs="Times New Roman"/>
          <w:sz w:val="20"/>
          <w:szCs w:val="20"/>
        </w:rPr>
        <w:t>notif</w:t>
      </w:r>
      <w:r w:rsidR="00D11D9C">
        <w:rPr>
          <w:rFonts w:ascii="Times New Roman" w:eastAsia="Times New Roman" w:hAnsi="Times New Roman" w:cs="Times New Roman"/>
          <w:sz w:val="20"/>
          <w:szCs w:val="20"/>
        </w:rPr>
        <w:t xml:space="preserve">ications and communications from </w:t>
      </w:r>
      <w:r>
        <w:rPr>
          <w:rFonts w:ascii="Times New Roman" w:eastAsia="Times New Roman" w:hAnsi="Times New Roman" w:cs="Times New Roman"/>
          <w:sz w:val="20"/>
          <w:szCs w:val="20"/>
        </w:rPr>
        <w:t>the Race Committee and Judges.</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WAIVER AND DAMAGE DEPOSIT</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participants must complete the waiver form (</w:t>
      </w:r>
      <w:proofErr w:type="gramStart"/>
      <w:r>
        <w:rPr>
          <w:rFonts w:ascii="Times New Roman" w:eastAsia="Times New Roman" w:hAnsi="Times New Roman" w:cs="Times New Roman"/>
          <w:sz w:val="20"/>
          <w:szCs w:val="20"/>
        </w:rPr>
        <w:t>https://form.jotform.com/83543247598166 )</w:t>
      </w:r>
      <w:proofErr w:type="gramEnd"/>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skippers will be required to provide a $500 damage deposit prior to the start of racing by providing credit card information or TCYC member number at registration. The deposit is a per-incident maximum. If a skipper has more than one incident, he or she is then liable for up to $500 for each individual incident.  Skippers should be aware that while the Team Race Representative or Organizing Authority will attempt to identify all damage at the post-regatta inspection, often this is not possible due to the nature of the damage. The skipper is responsible for all damage, even if it is discovered only after the post- regatta report is completed and signed.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there is material damage not covered by insurance and no one acknowledges responsibility (e.g., crews are rotated among the boats and no one reports the damage), the cost of repairs will be charged to all the designated skippers on a prorated basis.</w:t>
      </w:r>
    </w:p>
    <w:p w:rsidR="00D26F4B" w:rsidRPr="003B537C" w:rsidRDefault="00D11D9C" w:rsidP="003B537C">
      <w:pPr>
        <w:pStyle w:val="ListParagraph"/>
        <w:numPr>
          <w:ilvl w:val="0"/>
          <w:numId w:val="12"/>
        </w:numPr>
        <w:spacing w:before="240" w:after="240"/>
        <w:rPr>
          <w:rFonts w:ascii="Times New Roman" w:eastAsia="Times New Roman" w:hAnsi="Times New Roman" w:cs="Times New Roman"/>
        </w:rPr>
      </w:pPr>
      <w:r w:rsidRPr="003B537C">
        <w:rPr>
          <w:rFonts w:ascii="Times New Roman" w:eastAsia="Times New Roman" w:hAnsi="Times New Roman" w:cs="Times New Roman"/>
          <w:b/>
        </w:rPr>
        <w:t>FURTHER INFORMATION</w:t>
      </w:r>
    </w:p>
    <w:p w:rsidR="00D26F4B" w:rsidRDefault="00D11D9C">
      <w:pPr>
        <w:rPr>
          <w:rFonts w:ascii="Times New Roman" w:eastAsia="Times New Roman" w:hAnsi="Times New Roman" w:cs="Times New Roman"/>
        </w:rPr>
      </w:pPr>
      <w:r>
        <w:rPr>
          <w:rFonts w:ascii="Times New Roman" w:eastAsia="Times New Roman" w:hAnsi="Times New Roman" w:cs="Times New Roman"/>
        </w:rPr>
        <w:t xml:space="preserve">TCYC Manager, Stacy </w:t>
      </w:r>
      <w:proofErr w:type="spellStart"/>
      <w:r>
        <w:rPr>
          <w:rFonts w:ascii="Times New Roman" w:eastAsia="Times New Roman" w:hAnsi="Times New Roman" w:cs="Times New Roman"/>
        </w:rPr>
        <w:t>Steglich</w:t>
      </w:r>
      <w:proofErr w:type="spellEnd"/>
      <w:r>
        <w:rPr>
          <w:rFonts w:ascii="Times New Roman" w:eastAsia="Times New Roman" w:hAnsi="Times New Roman" w:cs="Times New Roman"/>
        </w:rPr>
        <w:tab/>
        <w:t>281-339-1566</w:t>
      </w:r>
      <w:r>
        <w:rPr>
          <w:rFonts w:ascii="Times New Roman" w:eastAsia="Times New Roman" w:hAnsi="Times New Roman" w:cs="Times New Roman"/>
        </w:rPr>
        <w:tab/>
        <w:t>stacy@tcyc.org</w:t>
      </w:r>
    </w:p>
    <w:p w:rsidR="00D26F4B" w:rsidRDefault="00D11D9C">
      <w:pPr>
        <w:rPr>
          <w:rFonts w:ascii="Times New Roman" w:eastAsia="Times New Roman" w:hAnsi="Times New Roman" w:cs="Times New Roman"/>
        </w:rPr>
      </w:pPr>
      <w:r>
        <w:rPr>
          <w:rFonts w:ascii="Times New Roman" w:eastAsia="Times New Roman" w:hAnsi="Times New Roman" w:cs="Times New Roman"/>
        </w:rPr>
        <w:t>Fleet Captain, David Musgrove</w:t>
      </w:r>
      <w:r>
        <w:rPr>
          <w:rFonts w:ascii="Times New Roman" w:eastAsia="Times New Roman" w:hAnsi="Times New Roman" w:cs="Times New Roman"/>
        </w:rPr>
        <w:tab/>
        <w:t>713-962-9457</w:t>
      </w:r>
      <w:r>
        <w:rPr>
          <w:rFonts w:ascii="Times New Roman" w:eastAsia="Times New Roman" w:hAnsi="Times New Roman" w:cs="Times New Roman"/>
        </w:rPr>
        <w:tab/>
        <w:t>fleetcaptain@tcyc.org</w:t>
      </w:r>
    </w:p>
    <w:p w:rsidR="00D26F4B" w:rsidRDefault="00D11D9C">
      <w:pPr>
        <w:rPr>
          <w:rFonts w:ascii="Times New Roman" w:eastAsia="Times New Roman" w:hAnsi="Times New Roman" w:cs="Times New Roman"/>
        </w:rPr>
      </w:pPr>
      <w:r>
        <w:rPr>
          <w:rFonts w:ascii="Times New Roman" w:eastAsia="Times New Roman" w:hAnsi="Times New Roman" w:cs="Times New Roman"/>
        </w:rPr>
        <w:t xml:space="preserve">Sailing Director, </w:t>
      </w:r>
      <w:proofErr w:type="spellStart"/>
      <w:r>
        <w:rPr>
          <w:rFonts w:ascii="Times New Roman" w:eastAsia="Times New Roman" w:hAnsi="Times New Roman" w:cs="Times New Roman"/>
        </w:rPr>
        <w:t>Solvig</w:t>
      </w:r>
      <w:proofErr w:type="spellEnd"/>
      <w:r>
        <w:rPr>
          <w:rFonts w:ascii="Times New Roman" w:eastAsia="Times New Roman" w:hAnsi="Times New Roman" w:cs="Times New Roman"/>
        </w:rPr>
        <w:t xml:space="preserve"> Sayre</w:t>
      </w:r>
      <w:r>
        <w:rPr>
          <w:rFonts w:ascii="Times New Roman" w:eastAsia="Times New Roman" w:hAnsi="Times New Roman" w:cs="Times New Roman"/>
        </w:rPr>
        <w:tab/>
        <w:t>508-560-2046</w:t>
      </w:r>
      <w:r>
        <w:rPr>
          <w:rFonts w:ascii="Times New Roman" w:eastAsia="Times New Roman" w:hAnsi="Times New Roman" w:cs="Times New Roman"/>
        </w:rPr>
        <w:tab/>
        <w:t xml:space="preserve">solvig.tcyc@gmail.com </w:t>
      </w:r>
    </w:p>
    <w:p w:rsidR="00D26F4B" w:rsidRDefault="00D26F4B">
      <w:pPr>
        <w:rPr>
          <w:rFonts w:ascii="Times New Roman" w:eastAsia="Times New Roman" w:hAnsi="Times New Roman" w:cs="Times New Roman"/>
        </w:rPr>
      </w:pPr>
    </w:p>
    <w:p w:rsidR="00D26F4B" w:rsidRDefault="00D11D9C">
      <w:pPr>
        <w:rPr>
          <w:rFonts w:ascii="Times New Roman" w:eastAsia="Times New Roman" w:hAnsi="Times New Roman" w:cs="Times New Roman"/>
          <w:b/>
        </w:rPr>
      </w:pPr>
      <w:r>
        <w:rPr>
          <w:rFonts w:ascii="Times New Roman" w:eastAsia="Times New Roman" w:hAnsi="Times New Roman" w:cs="Times New Roman"/>
          <w:b/>
        </w:rPr>
        <w:t xml:space="preserve"> </w:t>
      </w:r>
    </w:p>
    <w:p w:rsidR="00D26F4B" w:rsidRDefault="00D11D9C">
      <w:pPr>
        <w:rPr>
          <w:rFonts w:ascii="Times New Roman" w:eastAsia="Times New Roman" w:hAnsi="Times New Roman" w:cs="Times New Roman"/>
          <w:sz w:val="20"/>
          <w:szCs w:val="20"/>
        </w:rPr>
      </w:pPr>
      <w:r>
        <w:br w:type="page"/>
      </w:r>
    </w:p>
    <w:p w:rsidR="00D26F4B" w:rsidRDefault="00D11D9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TCYC “Shoot-Out”</w:t>
      </w:r>
    </w:p>
    <w:p w:rsidR="00D26F4B" w:rsidRDefault="00D11D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27-28, 2019</w:t>
      </w:r>
    </w:p>
    <w:p w:rsidR="00D26F4B" w:rsidRDefault="00D11D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ENTRY FORM (click</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color w:val="1155CC"/>
            <w:sz w:val="28"/>
            <w:szCs w:val="28"/>
            <w:u w:val="single"/>
          </w:rPr>
          <w:t>here</w:t>
        </w:r>
      </w:hyperlink>
      <w:r>
        <w:rPr>
          <w:rFonts w:ascii="Times New Roman" w:eastAsia="Times New Roman" w:hAnsi="Times New Roman" w:cs="Times New Roman"/>
          <w:sz w:val="28"/>
          <w:szCs w:val="28"/>
        </w:rPr>
        <w:t xml:space="preserve"> for online version)</w:t>
      </w:r>
    </w:p>
    <w:p w:rsidR="00D26F4B" w:rsidRDefault="00D11D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closes February 23</w:t>
      </w:r>
    </w:p>
    <w:p w:rsidR="00D26F4B" w:rsidRDefault="00D26F4B">
      <w:pPr>
        <w:rPr>
          <w:rFonts w:ascii="Times New Roman" w:eastAsia="Times New Roman" w:hAnsi="Times New Roman" w:cs="Times New Roman"/>
          <w:sz w:val="20"/>
          <w:szCs w:val="20"/>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Captain: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Number: ______________________ (day)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_________________(cell) </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6F4B" w:rsidRDefault="00D26F4B">
      <w:pPr>
        <w:rPr>
          <w:rFonts w:ascii="Times New Roman" w:eastAsia="Times New Roman" w:hAnsi="Times New Roman" w:cs="Times New Roman"/>
          <w:sz w:val="24"/>
          <w:szCs w:val="24"/>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Number of Team Members: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D26F4B" w:rsidRDefault="00D26F4B">
      <w:pPr>
        <w:rPr>
          <w:rFonts w:ascii="Times New Roman" w:eastAsia="Times New Roman" w:hAnsi="Times New Roman" w:cs="Times New Roman"/>
          <w:sz w:val="20"/>
          <w:szCs w:val="20"/>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Entry Fee: ($2,600)   </w:t>
      </w:r>
      <w:r>
        <w:rPr>
          <w:rFonts w:ascii="Times New Roman" w:eastAsia="Times New Roman" w:hAnsi="Times New Roman" w:cs="Times New Roman"/>
          <w:sz w:val="20"/>
          <w:szCs w:val="20"/>
        </w:rPr>
        <w:tab/>
        <w:t xml:space="preserve">Payment Method: (circle </w:t>
      </w:r>
      <w:proofErr w:type="gramStart"/>
      <w:r>
        <w:rPr>
          <w:rFonts w:ascii="Times New Roman" w:eastAsia="Times New Roman" w:hAnsi="Times New Roman" w:cs="Times New Roman"/>
          <w:sz w:val="20"/>
          <w:szCs w:val="20"/>
        </w:rPr>
        <w:t xml:space="preserve">one)   </w:t>
      </w:r>
      <w:proofErr w:type="gramEnd"/>
      <w:r>
        <w:rPr>
          <w:rFonts w:ascii="Times New Roman" w:eastAsia="Times New Roman" w:hAnsi="Times New Roman" w:cs="Times New Roman"/>
          <w:sz w:val="20"/>
          <w:szCs w:val="20"/>
        </w:rPr>
        <w:t xml:space="preserve">  Check (preferred)    Credit Card</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i/>
          <w:sz w:val="20"/>
          <w:szCs w:val="20"/>
        </w:rPr>
        <w:t>*If paying by check</w:t>
      </w:r>
      <w:r>
        <w:rPr>
          <w:rFonts w:ascii="Times New Roman" w:eastAsia="Times New Roman" w:hAnsi="Times New Roman" w:cs="Times New Roman"/>
          <w:sz w:val="20"/>
          <w:szCs w:val="20"/>
        </w:rPr>
        <w:t>, send check to: TCYC, P.O. Box 577, Kemah, TX 77565</w:t>
      </w:r>
    </w:p>
    <w:p w:rsidR="00D26F4B" w:rsidRDefault="00D11D9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paying by Credit Card: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4"/>
          <w:szCs w:val="24"/>
        </w:rPr>
        <w:t>Name as Displayed on Credit Card:</w:t>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 Card Type: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Credit Card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Expiration Date:</w:t>
      </w:r>
      <w:r>
        <w:rPr>
          <w:rFonts w:ascii="Times New Roman" w:eastAsia="Times New Roman" w:hAnsi="Times New Roman" w:cs="Times New Roman"/>
          <w:sz w:val="24"/>
          <w:szCs w:val="24"/>
        </w:rPr>
        <w:tab/>
      </w:r>
    </w:p>
    <w:p w:rsidR="00D26F4B" w:rsidRDefault="00D26F4B">
      <w:pPr>
        <w:rPr>
          <w:rFonts w:ascii="Times New Roman" w:eastAsia="Times New Roman" w:hAnsi="Times New Roman" w:cs="Times New Roman"/>
          <w:sz w:val="24"/>
          <w:szCs w:val="24"/>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Extra Dinners ($50):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(any over 12 per team)</w:t>
      </w:r>
    </w:p>
    <w:p w:rsidR="00D26F4B" w:rsidRDefault="00D26F4B">
      <w:pPr>
        <w:rPr>
          <w:rFonts w:ascii="Times New Roman" w:eastAsia="Times New Roman" w:hAnsi="Times New Roman" w:cs="Times New Roman"/>
          <w:sz w:val="24"/>
          <w:szCs w:val="24"/>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names of those who are sailing: </w:t>
      </w:r>
    </w:p>
    <w:p w:rsidR="00D26F4B" w:rsidRDefault="00D26F4B">
      <w:pPr>
        <w:rPr>
          <w:rFonts w:ascii="Times New Roman" w:eastAsia="Times New Roman" w:hAnsi="Times New Roman" w:cs="Times New Roman"/>
          <w:sz w:val="24"/>
          <w:szCs w:val="24"/>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Skipper: 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Skipper: __________________</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Crew: 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Crew: ____________________</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Crew: 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Crew: ____________________</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Crew: 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Crew: ____________________</w:t>
      </w:r>
    </w:p>
    <w:p w:rsidR="00D26F4B" w:rsidRDefault="00D26F4B">
      <w:pPr>
        <w:rPr>
          <w:rFonts w:ascii="Times New Roman" w:eastAsia="Times New Roman" w:hAnsi="Times New Roman" w:cs="Times New Roman"/>
          <w:sz w:val="24"/>
          <w:szCs w:val="24"/>
        </w:rPr>
      </w:pP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Skipper: __________________ </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Crew: ____________________ </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Crew: ____________________ </w:t>
      </w:r>
    </w:p>
    <w:p w:rsidR="00D26F4B" w:rsidRDefault="00D11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Crew: ____________________ </w:t>
      </w:r>
    </w:p>
    <w:p w:rsidR="00D26F4B" w:rsidRDefault="00D26F4B">
      <w:pPr>
        <w:rPr>
          <w:rFonts w:ascii="Times New Roman" w:eastAsia="Times New Roman" w:hAnsi="Times New Roman" w:cs="Times New Roman"/>
          <w:sz w:val="20"/>
          <w:szCs w:val="20"/>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ALL sailors MUST sign a waiver (https://form.jotform.com/83543247598166)</w:t>
      </w:r>
    </w:p>
    <w:p w:rsidR="00D26F4B" w:rsidRDefault="00D26F4B">
      <w:pPr>
        <w:rPr>
          <w:rFonts w:ascii="Times New Roman" w:eastAsia="Times New Roman" w:hAnsi="Times New Roman" w:cs="Times New Roman"/>
          <w:sz w:val="20"/>
          <w:szCs w:val="20"/>
        </w:rPr>
      </w:pPr>
    </w:p>
    <w:p w:rsidR="00D26F4B" w:rsidRDefault="00D26F4B">
      <w:pPr>
        <w:rPr>
          <w:rFonts w:ascii="Times New Roman" w:eastAsia="Times New Roman" w:hAnsi="Times New Roman" w:cs="Times New Roman"/>
          <w:sz w:val="20"/>
          <w:szCs w:val="20"/>
        </w:rPr>
      </w:pPr>
    </w:p>
    <w:p w:rsidR="00D26F4B" w:rsidRDefault="00D11D9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TCYC, P.O. Box 577, Kemah, TX 77565: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Phone 281-339-1566, Fax: 281-339-1478</w:t>
      </w:r>
    </w:p>
    <w:p w:rsidR="003B620E" w:rsidRDefault="003B620E">
      <w:pPr>
        <w:jc w:val="center"/>
        <w:rPr>
          <w:rFonts w:ascii="Times New Roman" w:eastAsia="Times New Roman" w:hAnsi="Times New Roman" w:cs="Times New Roman"/>
          <w:b/>
          <w:sz w:val="28"/>
          <w:szCs w:val="28"/>
        </w:rPr>
      </w:pPr>
    </w:p>
    <w:p w:rsidR="00D26F4B" w:rsidRDefault="00D11D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A</w:t>
      </w:r>
    </w:p>
    <w:p w:rsidR="00D26F4B" w:rsidRDefault="00D11D9C">
      <w:pPr>
        <w:rPr>
          <w:rFonts w:ascii="Times New Roman" w:eastAsia="Times New Roman" w:hAnsi="Times New Roman" w:cs="Times New Roman"/>
          <w:sz w:val="16"/>
          <w:szCs w:val="16"/>
        </w:rPr>
      </w:pPr>
      <w:r>
        <w:rPr>
          <w:rFonts w:ascii="Times New Roman" w:eastAsia="Times New Roman" w:hAnsi="Times New Roman" w:cs="Times New Roman"/>
          <w:sz w:val="16"/>
          <w:szCs w:val="16"/>
        </w:rPr>
        <w:t>TEST TEAM RACING RULE 16.2</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JANUARY 2019 </w:t>
      </w:r>
    </w:p>
    <w:p w:rsidR="00D26F4B" w:rsidRDefault="00D11D9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Version 2 </w:t>
      </w:r>
    </w:p>
    <w:p w:rsidR="00D26F4B" w:rsidRDefault="00D26F4B">
      <w:pPr>
        <w:rPr>
          <w:rFonts w:ascii="Times New Roman" w:eastAsia="Times New Roman" w:hAnsi="Times New Roman" w:cs="Times New Roman"/>
          <w:sz w:val="20"/>
          <w:szCs w:val="20"/>
        </w:rPr>
      </w:pPr>
    </w:p>
    <w:p w:rsidR="00D26F4B" w:rsidRDefault="00D11D9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Alternative Racing Rule 16.2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updated test rule is designed to overcome problems with rule 16.2 as it applies to team racing under Appendix D. The previous test rule published in March 2018 is now withdrawn. Organizing authorities for umpired team racing events, particularly with keelboats, are encouraged to use this test rule. A report on the use of this test rule must be sent to World Sailing promptly after each event.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test rule will apply only when sailing instructions so state by including all the sidelined text below. No part of this text is to be changed. The rule has been </w:t>
      </w:r>
      <w:proofErr w:type="spellStart"/>
      <w:r>
        <w:rPr>
          <w:rFonts w:ascii="Times New Roman" w:eastAsia="Times New Roman" w:hAnsi="Times New Roman" w:cs="Times New Roman"/>
          <w:i/>
          <w:sz w:val="20"/>
          <w:szCs w:val="20"/>
        </w:rPr>
        <w:t>authorised</w:t>
      </w:r>
      <w:proofErr w:type="spellEnd"/>
      <w:r>
        <w:rPr>
          <w:rFonts w:ascii="Times New Roman" w:eastAsia="Times New Roman" w:hAnsi="Times New Roman" w:cs="Times New Roman"/>
          <w:i/>
          <w:sz w:val="20"/>
          <w:szCs w:val="20"/>
        </w:rPr>
        <w:t xml:space="preserve"> by World Sailing in accordance with regulation 28.1.5(b).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Rule 16.2 is changed to (new words in blue):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16.2 </w:t>
      </w:r>
      <w:r>
        <w:rPr>
          <w:rFonts w:ascii="Times New Roman" w:eastAsia="Times New Roman" w:hAnsi="Times New Roman" w:cs="Times New Roman"/>
          <w:sz w:val="20"/>
          <w:szCs w:val="20"/>
        </w:rPr>
        <w:t xml:space="preserve">In addition, </w:t>
      </w:r>
      <w:r>
        <w:rPr>
          <w:rFonts w:ascii="Times New Roman" w:eastAsia="Times New Roman" w:hAnsi="Times New Roman" w:cs="Times New Roman"/>
          <w:b/>
          <w:sz w:val="20"/>
          <w:szCs w:val="20"/>
        </w:rPr>
        <w:t xml:space="preserve">on a beat to windward </w:t>
      </w:r>
      <w:r>
        <w:rPr>
          <w:rFonts w:ascii="Times New Roman" w:eastAsia="Times New Roman" w:hAnsi="Times New Roman" w:cs="Times New Roman"/>
          <w:sz w:val="20"/>
          <w:szCs w:val="20"/>
        </w:rPr>
        <w:t xml:space="preserve">when a </w:t>
      </w:r>
      <w:r>
        <w:rPr>
          <w:rFonts w:ascii="Times New Roman" w:eastAsia="Times New Roman" w:hAnsi="Times New Roman" w:cs="Times New Roman"/>
          <w:i/>
          <w:sz w:val="20"/>
          <w:szCs w:val="20"/>
        </w:rPr>
        <w:t xml:space="preserve">port-tack </w:t>
      </w:r>
      <w:r>
        <w:rPr>
          <w:rFonts w:ascii="Times New Roman" w:eastAsia="Times New Roman" w:hAnsi="Times New Roman" w:cs="Times New Roman"/>
          <w:sz w:val="20"/>
          <w:szCs w:val="20"/>
        </w:rPr>
        <w:t xml:space="preserve">boat is </w:t>
      </w:r>
      <w:r>
        <w:rPr>
          <w:rFonts w:ascii="Times New Roman" w:eastAsia="Times New Roman" w:hAnsi="Times New Roman" w:cs="Times New Roman"/>
          <w:i/>
          <w:sz w:val="20"/>
          <w:szCs w:val="20"/>
        </w:rPr>
        <w:t xml:space="preserve">keeping clear </w:t>
      </w:r>
      <w:r>
        <w:rPr>
          <w:rFonts w:ascii="Times New Roman" w:eastAsia="Times New Roman" w:hAnsi="Times New Roman" w:cs="Times New Roman"/>
          <w:sz w:val="20"/>
          <w:szCs w:val="20"/>
        </w:rPr>
        <w:t xml:space="preserve">by sailing to pass </w:t>
      </w:r>
      <w:r>
        <w:rPr>
          <w:rFonts w:ascii="Times New Roman" w:eastAsia="Times New Roman" w:hAnsi="Times New Roman" w:cs="Times New Roman"/>
          <w:b/>
          <w:sz w:val="20"/>
          <w:szCs w:val="20"/>
        </w:rPr>
        <w:t xml:space="preserve">to leeward </w:t>
      </w:r>
      <w:r>
        <w:rPr>
          <w:rFonts w:ascii="Times New Roman" w:eastAsia="Times New Roman" w:hAnsi="Times New Roman" w:cs="Times New Roman"/>
          <w:sz w:val="20"/>
          <w:szCs w:val="20"/>
        </w:rPr>
        <w:t xml:space="preserve">of a </w:t>
      </w:r>
      <w:r>
        <w:rPr>
          <w:rFonts w:ascii="Times New Roman" w:eastAsia="Times New Roman" w:hAnsi="Times New Roman" w:cs="Times New Roman"/>
          <w:i/>
          <w:sz w:val="20"/>
          <w:szCs w:val="20"/>
        </w:rPr>
        <w:t xml:space="preserve">starboard-tack </w:t>
      </w:r>
      <w:r>
        <w:rPr>
          <w:rFonts w:ascii="Times New Roman" w:eastAsia="Times New Roman" w:hAnsi="Times New Roman" w:cs="Times New Roman"/>
          <w:sz w:val="20"/>
          <w:szCs w:val="20"/>
        </w:rPr>
        <w:t xml:space="preserve">boat, the </w:t>
      </w:r>
      <w:r>
        <w:rPr>
          <w:rFonts w:ascii="Times New Roman" w:eastAsia="Times New Roman" w:hAnsi="Times New Roman" w:cs="Times New Roman"/>
          <w:i/>
          <w:sz w:val="20"/>
          <w:szCs w:val="20"/>
        </w:rPr>
        <w:t xml:space="preserve">starboard-tack </w:t>
      </w:r>
      <w:r>
        <w:rPr>
          <w:rFonts w:ascii="Times New Roman" w:eastAsia="Times New Roman" w:hAnsi="Times New Roman" w:cs="Times New Roman"/>
          <w:sz w:val="20"/>
          <w:szCs w:val="20"/>
        </w:rPr>
        <w:t xml:space="preserve">boat shall not </w:t>
      </w:r>
      <w:r>
        <w:rPr>
          <w:rFonts w:ascii="Times New Roman" w:eastAsia="Times New Roman" w:hAnsi="Times New Roman" w:cs="Times New Roman"/>
          <w:b/>
          <w:sz w:val="20"/>
          <w:szCs w:val="20"/>
        </w:rPr>
        <w:t xml:space="preserve">bear away </w:t>
      </w:r>
      <w:r>
        <w:rPr>
          <w:rFonts w:ascii="Times New Roman" w:eastAsia="Times New Roman" w:hAnsi="Times New Roman" w:cs="Times New Roman"/>
          <w:sz w:val="20"/>
          <w:szCs w:val="20"/>
        </w:rPr>
        <w:t xml:space="preserve">if as a result the </w:t>
      </w:r>
      <w:r>
        <w:rPr>
          <w:rFonts w:ascii="Times New Roman" w:eastAsia="Times New Roman" w:hAnsi="Times New Roman" w:cs="Times New Roman"/>
          <w:i/>
          <w:sz w:val="20"/>
          <w:szCs w:val="20"/>
        </w:rPr>
        <w:t xml:space="preserve">port-tack </w:t>
      </w:r>
      <w:r>
        <w:rPr>
          <w:rFonts w:ascii="Times New Roman" w:eastAsia="Times New Roman" w:hAnsi="Times New Roman" w:cs="Times New Roman"/>
          <w:sz w:val="20"/>
          <w:szCs w:val="20"/>
        </w:rPr>
        <w:t xml:space="preserve">boat </w:t>
      </w:r>
      <w:r>
        <w:rPr>
          <w:rFonts w:ascii="Times New Roman" w:eastAsia="Times New Roman" w:hAnsi="Times New Roman" w:cs="Times New Roman"/>
          <w:b/>
          <w:sz w:val="20"/>
          <w:szCs w:val="20"/>
        </w:rPr>
        <w:t xml:space="preserve">must </w:t>
      </w:r>
      <w:r>
        <w:rPr>
          <w:rFonts w:ascii="Times New Roman" w:eastAsia="Times New Roman" w:hAnsi="Times New Roman" w:cs="Times New Roman"/>
          <w:sz w:val="20"/>
          <w:szCs w:val="20"/>
        </w:rPr>
        <w:t xml:space="preserve">change course </w:t>
      </w:r>
      <w:r>
        <w:rPr>
          <w:rFonts w:ascii="Times New Roman" w:eastAsia="Times New Roman" w:hAnsi="Times New Roman" w:cs="Times New Roman"/>
          <w:b/>
          <w:sz w:val="20"/>
          <w:szCs w:val="20"/>
        </w:rPr>
        <w:t xml:space="preserve">immediately </w:t>
      </w:r>
      <w:r>
        <w:rPr>
          <w:rFonts w:ascii="Times New Roman" w:eastAsia="Times New Roman" w:hAnsi="Times New Roman" w:cs="Times New Roman"/>
          <w:sz w:val="20"/>
          <w:szCs w:val="20"/>
        </w:rPr>
        <w:t xml:space="preserve">to continue </w:t>
      </w:r>
      <w:r>
        <w:rPr>
          <w:rFonts w:ascii="Times New Roman" w:eastAsia="Times New Roman" w:hAnsi="Times New Roman" w:cs="Times New Roman"/>
          <w:i/>
          <w:sz w:val="20"/>
          <w:szCs w:val="20"/>
        </w:rPr>
        <w:t>keeping clear</w:t>
      </w:r>
      <w:r>
        <w:rPr>
          <w:rFonts w:ascii="Times New Roman" w:eastAsia="Times New Roman" w:hAnsi="Times New Roman" w:cs="Times New Roman"/>
          <w:sz w:val="20"/>
          <w:szCs w:val="20"/>
        </w:rPr>
        <w:t xml:space="preserve">. </w:t>
      </w:r>
    </w:p>
    <w:p w:rsidR="00D26F4B" w:rsidRDefault="00D26F4B">
      <w:pPr>
        <w:rPr>
          <w:rFonts w:ascii="Times New Roman" w:eastAsia="Times New Roman" w:hAnsi="Times New Roman" w:cs="Times New Roman"/>
          <w:sz w:val="16"/>
          <w:szCs w:val="16"/>
        </w:rPr>
      </w:pPr>
    </w:p>
    <w:p w:rsidR="00D26F4B" w:rsidRDefault="00D11D9C">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When this Test Rule applies</w:t>
      </w:r>
      <w:r>
        <w:rPr>
          <w:rFonts w:ascii="Times New Roman" w:eastAsia="Times New Roman" w:hAnsi="Times New Roman" w:cs="Times New Roman"/>
          <w:sz w:val="20"/>
          <w:szCs w:val="20"/>
        </w:rPr>
        <w:t xml:space="preserve">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b/>
        <w:t xml:space="preserve">Case 132 answer 1 shall apply amended as follows: </w:t>
      </w:r>
    </w:p>
    <w:p w:rsidR="00D26F4B" w:rsidRDefault="00D26F4B">
      <w:pPr>
        <w:rPr>
          <w:rFonts w:ascii="Times New Roman" w:eastAsia="Times New Roman" w:hAnsi="Times New Roman" w:cs="Times New Roman"/>
          <w:sz w:val="16"/>
          <w:szCs w:val="16"/>
        </w:rPr>
      </w:pPr>
    </w:p>
    <w:p w:rsidR="00D26F4B" w:rsidRDefault="00D11D9C">
      <w:pPr>
        <w:ind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 the purpose of</w:t>
      </w:r>
      <w:proofErr w:type="gramEnd"/>
      <w:r>
        <w:rPr>
          <w:rFonts w:ascii="Times New Roman" w:eastAsia="Times New Roman" w:hAnsi="Times New Roman" w:cs="Times New Roman"/>
          <w:sz w:val="20"/>
          <w:szCs w:val="20"/>
        </w:rPr>
        <w:t xml:space="preserve"> rule 16.2, two boats on opposite tacks are considered to be 'on a beat to windward' when </w:t>
      </w:r>
    </w:p>
    <w:p w:rsidR="00D26F4B" w:rsidRDefault="00D11D9C">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 xml:space="preserve">the proper course for each of them is close-hauled or above, or </w:t>
      </w:r>
    </w:p>
    <w:p w:rsidR="00D26F4B" w:rsidRDefault="00D11D9C">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 xml:space="preserve">one or </w:t>
      </w:r>
      <w:proofErr w:type="gramStart"/>
      <w:r>
        <w:rPr>
          <w:rFonts w:ascii="Times New Roman" w:eastAsia="Times New Roman" w:hAnsi="Times New Roman" w:cs="Times New Roman"/>
          <w:sz w:val="20"/>
          <w:szCs w:val="20"/>
        </w:rPr>
        <w:t>both of them</w:t>
      </w:r>
      <w:proofErr w:type="gramEnd"/>
      <w:r>
        <w:rPr>
          <w:rFonts w:ascii="Times New Roman" w:eastAsia="Times New Roman" w:hAnsi="Times New Roman" w:cs="Times New Roman"/>
          <w:sz w:val="20"/>
          <w:szCs w:val="20"/>
        </w:rPr>
        <w:t xml:space="preserve"> have </w:t>
      </w:r>
      <w:proofErr w:type="spellStart"/>
      <w:r>
        <w:rPr>
          <w:rFonts w:ascii="Times New Roman" w:eastAsia="Times New Roman" w:hAnsi="Times New Roman" w:cs="Times New Roman"/>
          <w:sz w:val="20"/>
          <w:szCs w:val="20"/>
        </w:rPr>
        <w:t>overstood</w:t>
      </w:r>
      <w:proofErr w:type="spellEnd"/>
      <w:r>
        <w:rPr>
          <w:rFonts w:ascii="Times New Roman" w:eastAsia="Times New Roman" w:hAnsi="Times New Roman" w:cs="Times New Roman"/>
          <w:sz w:val="20"/>
          <w:szCs w:val="20"/>
        </w:rPr>
        <w:t xml:space="preserve"> the close-hauled </w:t>
      </w:r>
      <w:proofErr w:type="spellStart"/>
      <w:r>
        <w:rPr>
          <w:rFonts w:ascii="Times New Roman" w:eastAsia="Times New Roman" w:hAnsi="Times New Roman" w:cs="Times New Roman"/>
          <w:sz w:val="20"/>
          <w:szCs w:val="20"/>
        </w:rPr>
        <w:t>layline</w:t>
      </w:r>
      <w:proofErr w:type="spellEnd"/>
      <w:r>
        <w:rPr>
          <w:rFonts w:ascii="Times New Roman" w:eastAsia="Times New Roman" w:hAnsi="Times New Roman" w:cs="Times New Roman"/>
          <w:sz w:val="20"/>
          <w:szCs w:val="20"/>
        </w:rPr>
        <w:t xml:space="preserve"> to the mark and </w:t>
      </w:r>
    </w:p>
    <w:p w:rsidR="00D26F4B" w:rsidRDefault="00D11D9C">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sailing below close-hauled. </w:t>
      </w:r>
    </w:p>
    <w:p w:rsidR="00D26F4B" w:rsidRDefault="00D26F4B">
      <w:pPr>
        <w:rPr>
          <w:rFonts w:ascii="Times New Roman" w:eastAsia="Times New Roman" w:hAnsi="Times New Roman" w:cs="Times New Roman"/>
          <w:sz w:val="16"/>
          <w:szCs w:val="16"/>
        </w:rPr>
      </w:pPr>
    </w:p>
    <w:p w:rsidR="00D26F4B" w:rsidRDefault="00D11D9C">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each of the four situation diagrams in the case, the boats shown are 'on opposite tacks on a beat to windward' and therefore rule 16.2 applies between them.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 xml:space="preserve">The Team Racing Call Book is changed as follows: </w:t>
      </w:r>
    </w:p>
    <w:p w:rsidR="00D26F4B" w:rsidRDefault="00D26F4B">
      <w:pPr>
        <w:rPr>
          <w:rFonts w:ascii="Times New Roman" w:eastAsia="Times New Roman" w:hAnsi="Times New Roman" w:cs="Times New Roman"/>
          <w:sz w:val="16"/>
          <w:szCs w:val="16"/>
        </w:rPr>
      </w:pP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D2 </w:t>
      </w:r>
      <w:r>
        <w:rPr>
          <w:rFonts w:ascii="Times New Roman" w:eastAsia="Times New Roman" w:hAnsi="Times New Roman" w:cs="Times New Roman"/>
          <w:sz w:val="20"/>
          <w:szCs w:val="20"/>
        </w:rPr>
        <w:tab/>
        <w:t xml:space="preserve">Delete call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D5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answer 1 delete all references to rule 16.2 and delete the final </w:t>
      </w:r>
    </w:p>
    <w:p w:rsidR="00D26F4B" w:rsidRDefault="00D11D9C">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in italics</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G7 </w:t>
      </w:r>
      <w:r>
        <w:rPr>
          <w:rFonts w:ascii="Times New Roman" w:eastAsia="Times New Roman" w:hAnsi="Times New Roman" w:cs="Times New Roman"/>
          <w:sz w:val="20"/>
          <w:szCs w:val="20"/>
        </w:rPr>
        <w:tab/>
        <w:t xml:space="preserve">Delete Q&amp;A 1 </w:t>
      </w:r>
    </w:p>
    <w:p w:rsidR="00D26F4B" w:rsidRDefault="00D26F4B">
      <w:pPr>
        <w:rPr>
          <w:rFonts w:ascii="Times New Roman" w:eastAsia="Times New Roman" w:hAnsi="Times New Roman" w:cs="Times New Roman"/>
          <w:sz w:val="16"/>
          <w:szCs w:val="16"/>
        </w:rPr>
      </w:pPr>
    </w:p>
    <w:p w:rsidR="00D26F4B" w:rsidRDefault="00D11D9C">
      <w:pPr>
        <w:spacing w:before="27" w:after="27"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Reasons for the Upgrade </w:t>
      </w:r>
    </w:p>
    <w:p w:rsidR="00D26F4B" w:rsidRDefault="00D11D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new test rule 16.2 was developed and approved by World Sailing in March 2018. This rule was widely used in the spring and summer 2018, particularly for keelboat team racing in Europe and in the USA. </w:t>
      </w:r>
      <w:proofErr w:type="gramStart"/>
      <w:r>
        <w:rPr>
          <w:rFonts w:ascii="Times New Roman" w:eastAsia="Times New Roman" w:hAnsi="Times New Roman" w:cs="Times New Roman"/>
          <w:sz w:val="20"/>
          <w:szCs w:val="20"/>
        </w:rPr>
        <w:t>As a result of</w:t>
      </w:r>
      <w:proofErr w:type="gramEnd"/>
      <w:r>
        <w:rPr>
          <w:rFonts w:ascii="Times New Roman" w:eastAsia="Times New Roman" w:hAnsi="Times New Roman" w:cs="Times New Roman"/>
          <w:sz w:val="20"/>
          <w:szCs w:val="20"/>
        </w:rPr>
        <w:t xml:space="preserve"> reports received on the trials, the World Sailing has updated the proposed test rule to further limit any dial-down by the starboard-tack boat. </w:t>
      </w:r>
    </w:p>
    <w:p w:rsidR="00D26F4B" w:rsidRDefault="00D26F4B">
      <w:pPr>
        <w:rPr>
          <w:rFonts w:ascii="Times New Roman" w:eastAsia="Times New Roman" w:hAnsi="Times New Roman" w:cs="Times New Roman"/>
          <w:sz w:val="20"/>
          <w:szCs w:val="20"/>
        </w:rPr>
      </w:pPr>
      <w:bookmarkStart w:id="0" w:name="_GoBack"/>
      <w:bookmarkEnd w:id="0"/>
    </w:p>
    <w:sectPr w:rsidR="00D26F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D4F"/>
    <w:multiLevelType w:val="multilevel"/>
    <w:tmpl w:val="05387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612ABB"/>
    <w:multiLevelType w:val="multilevel"/>
    <w:tmpl w:val="F0ACB0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3C74EB"/>
    <w:multiLevelType w:val="multilevel"/>
    <w:tmpl w:val="7F960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7705729"/>
    <w:multiLevelType w:val="multilevel"/>
    <w:tmpl w:val="F48A0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FD310ED"/>
    <w:multiLevelType w:val="multilevel"/>
    <w:tmpl w:val="3252C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02F69CB"/>
    <w:multiLevelType w:val="multilevel"/>
    <w:tmpl w:val="C8004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41329A0"/>
    <w:multiLevelType w:val="hybridMultilevel"/>
    <w:tmpl w:val="8398EE72"/>
    <w:lvl w:ilvl="0" w:tplc="CE1206B4">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C06CF"/>
    <w:multiLevelType w:val="multilevel"/>
    <w:tmpl w:val="BC128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F4E4312"/>
    <w:multiLevelType w:val="multilevel"/>
    <w:tmpl w:val="8E668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6AD2352"/>
    <w:multiLevelType w:val="multilevel"/>
    <w:tmpl w:val="6F84B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6511737"/>
    <w:multiLevelType w:val="multilevel"/>
    <w:tmpl w:val="A32A2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6E715DC"/>
    <w:multiLevelType w:val="multilevel"/>
    <w:tmpl w:val="B1DE2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E3B356F"/>
    <w:multiLevelType w:val="multilevel"/>
    <w:tmpl w:val="674A0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107242D"/>
    <w:multiLevelType w:val="multilevel"/>
    <w:tmpl w:val="2CC26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5AD5C2B"/>
    <w:multiLevelType w:val="multilevel"/>
    <w:tmpl w:val="5AD2A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905CCE"/>
    <w:multiLevelType w:val="multilevel"/>
    <w:tmpl w:val="3D30B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CEE47EB"/>
    <w:multiLevelType w:val="multilevel"/>
    <w:tmpl w:val="92707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26E3ADB"/>
    <w:multiLevelType w:val="multilevel"/>
    <w:tmpl w:val="4D3EC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A33592B"/>
    <w:multiLevelType w:val="multilevel"/>
    <w:tmpl w:val="1E46A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4"/>
  </w:num>
  <w:num w:numId="3">
    <w:abstractNumId w:val="10"/>
  </w:num>
  <w:num w:numId="4">
    <w:abstractNumId w:val="7"/>
  </w:num>
  <w:num w:numId="5">
    <w:abstractNumId w:val="2"/>
  </w:num>
  <w:num w:numId="6">
    <w:abstractNumId w:val="15"/>
  </w:num>
  <w:num w:numId="7">
    <w:abstractNumId w:val="18"/>
  </w:num>
  <w:num w:numId="8">
    <w:abstractNumId w:val="11"/>
  </w:num>
  <w:num w:numId="9">
    <w:abstractNumId w:val="9"/>
  </w:num>
  <w:num w:numId="10">
    <w:abstractNumId w:val="3"/>
  </w:num>
  <w:num w:numId="11">
    <w:abstractNumId w:val="14"/>
  </w:num>
  <w:num w:numId="12">
    <w:abstractNumId w:val="12"/>
  </w:num>
  <w:num w:numId="13">
    <w:abstractNumId w:val="17"/>
  </w:num>
  <w:num w:numId="14">
    <w:abstractNumId w:val="8"/>
  </w:num>
  <w:num w:numId="15">
    <w:abstractNumId w:val="0"/>
  </w:num>
  <w:num w:numId="16">
    <w:abstractNumId w:val="16"/>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4B"/>
    <w:rsid w:val="003B537C"/>
    <w:rsid w:val="003B620E"/>
    <w:rsid w:val="00D11D9C"/>
    <w:rsid w:val="00D2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36D9"/>
  <w15:docId w15:val="{B8A0BA6E-A20F-494E-9A2D-DD6F23C2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B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dfbglmfJpuI1KsP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dfbglmfJpuI1KsPO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dfbglmfJpuI1KsPO2" TargetMode="External"/><Relationship Id="rId11" Type="http://schemas.openxmlformats.org/officeDocument/2006/relationships/hyperlink" Target="https://goo.gl/forms/dfbglmfJpuI1KsPO2" TargetMode="External"/><Relationship Id="rId5" Type="http://schemas.openxmlformats.org/officeDocument/2006/relationships/image" Target="media/image1.png"/><Relationship Id="rId10" Type="http://schemas.openxmlformats.org/officeDocument/2006/relationships/hyperlink" Target="https://goo.gl/forms/dfbglmfJpuI1KsPO2" TargetMode="External"/><Relationship Id="rId4" Type="http://schemas.openxmlformats.org/officeDocument/2006/relationships/webSettings" Target="webSettings.xml"/><Relationship Id="rId9" Type="http://schemas.openxmlformats.org/officeDocument/2006/relationships/hyperlink" Target="https://goo.gl/forms/dfbglmfJpuI1KsP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Musgrove</dc:creator>
  <cp:lastModifiedBy>David Musgrove</cp:lastModifiedBy>
  <cp:revision>2</cp:revision>
  <dcterms:created xsi:type="dcterms:W3CDTF">2019-01-30T16:56:00Z</dcterms:created>
  <dcterms:modified xsi:type="dcterms:W3CDTF">2019-01-30T16:56:00Z</dcterms:modified>
</cp:coreProperties>
</file>